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3B0" w:rsidRDefault="00A10D11">
      <w:pPr>
        <w:spacing w:after="270"/>
        <w:ind w:left="2614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739529" cy="1038185"/>
            <wp:effectExtent l="0" t="0" r="0" b="0"/>
            <wp:docPr id="1971" name="Picture 1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" name="Picture 19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9529" cy="103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3B0" w:rsidRDefault="00A10D11">
      <w:pPr>
        <w:spacing w:after="0"/>
        <w:ind w:left="89" w:hanging="10"/>
        <w:jc w:val="center"/>
      </w:pPr>
      <w:r>
        <w:rPr>
          <w:rFonts w:ascii="Courier New" w:eastAsia="Courier New" w:hAnsi="Courier New" w:cs="Courier New"/>
          <w:sz w:val="24"/>
        </w:rPr>
        <w:t>Helyi Választási Iroda Vezetője</w:t>
      </w:r>
    </w:p>
    <w:p w:rsidR="009173B0" w:rsidRDefault="00A10D11">
      <w:pPr>
        <w:spacing w:after="0"/>
        <w:ind w:left="89" w:hanging="10"/>
        <w:jc w:val="center"/>
      </w:pPr>
      <w:r>
        <w:rPr>
          <w:rFonts w:ascii="Courier New" w:eastAsia="Courier New" w:hAnsi="Courier New" w:cs="Courier New"/>
          <w:sz w:val="24"/>
        </w:rPr>
        <w:t>7181 Tevel, Fő u. 288.</w:t>
      </w:r>
    </w:p>
    <w:p w:rsidR="009173B0" w:rsidRDefault="00A10D11">
      <w:pPr>
        <w:spacing w:after="7"/>
        <w:ind w:left="115"/>
        <w:jc w:val="center"/>
      </w:pPr>
      <w:r>
        <w:rPr>
          <w:rFonts w:ascii="Courier New" w:eastAsia="Courier New" w:hAnsi="Courier New" w:cs="Courier New"/>
          <w:sz w:val="20"/>
        </w:rPr>
        <w:t>Tel/Fax: 74/524-010</w:t>
      </w:r>
    </w:p>
    <w:p w:rsidR="009173B0" w:rsidRDefault="00A10D11">
      <w:pPr>
        <w:spacing w:after="0"/>
        <w:ind w:left="122"/>
        <w:jc w:val="center"/>
      </w:pPr>
      <w:r>
        <w:rPr>
          <w:rFonts w:ascii="Times New Roman" w:eastAsia="Times New Roman" w:hAnsi="Times New Roman" w:cs="Times New Roman"/>
        </w:rPr>
        <w:t>E-mail: jeUzo.tevel@gmail.com</w:t>
      </w:r>
    </w:p>
    <w:p w:rsidR="009173B0" w:rsidRDefault="00A10D11">
      <w:pPr>
        <w:spacing w:after="18"/>
        <w:ind w:left="65" w:right="-36"/>
      </w:pPr>
      <w:r>
        <w:rPr>
          <w:noProof/>
        </w:rPr>
        <mc:AlternateContent>
          <mc:Choice Requires="wpg">
            <w:drawing>
              <wp:inline distT="0" distB="0" distL="0" distR="0">
                <wp:extent cx="5968422" cy="18294"/>
                <wp:effectExtent l="0" t="0" r="0" b="0"/>
                <wp:docPr id="8546" name="Group 8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8422" cy="18294"/>
                          <a:chOff x="0" y="0"/>
                          <a:chExt cx="5968422" cy="18294"/>
                        </a:xfrm>
                      </wpg:grpSpPr>
                      <wps:wsp>
                        <wps:cNvPr id="8545" name="Shape 8545"/>
                        <wps:cNvSpPr/>
                        <wps:spPr>
                          <a:xfrm>
                            <a:off x="0" y="0"/>
                            <a:ext cx="5968422" cy="1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8422" h="18294">
                                <a:moveTo>
                                  <a:pt x="0" y="9147"/>
                                </a:moveTo>
                                <a:lnTo>
                                  <a:pt x="5968422" y="9147"/>
                                </a:lnTo>
                              </a:path>
                            </a:pathLst>
                          </a:custGeom>
                          <a:ln w="182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46" style="width:469.954pt;height:1.44049pt;mso-position-horizontal-relative:char;mso-position-vertical-relative:line" coordsize="59684,182">
                <v:shape id="Shape 8545" style="position:absolute;width:59684;height:182;left:0;top:0;" coordsize="5968422,18294" path="m0,9147l5968422,9147">
                  <v:stroke weight="1.4404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173B0" w:rsidRDefault="00A10D11">
      <w:pPr>
        <w:spacing w:after="17" w:line="237" w:lineRule="auto"/>
        <w:ind w:left="60" w:right="14" w:hanging="3"/>
        <w:jc w:val="both"/>
      </w:pPr>
      <w:r>
        <w:rPr>
          <w:rFonts w:ascii="Times New Roman" w:eastAsia="Times New Roman" w:hAnsi="Times New Roman" w:cs="Times New Roman"/>
        </w:rPr>
        <w:t>Iktatószám: T/25-23/2024</w:t>
      </w:r>
    </w:p>
    <w:p w:rsidR="009173B0" w:rsidRDefault="00A10D11">
      <w:pPr>
        <w:spacing w:after="0"/>
        <w:ind w:left="125" w:hanging="10"/>
        <w:jc w:val="center"/>
      </w:pPr>
      <w:r>
        <w:rPr>
          <w:rFonts w:ascii="Times New Roman" w:eastAsia="Times New Roman" w:hAnsi="Times New Roman" w:cs="Times New Roman"/>
          <w:sz w:val="24"/>
        </w:rPr>
        <w:t>KÖZLEMÉNY</w:t>
      </w:r>
    </w:p>
    <w:p w:rsidR="009173B0" w:rsidRDefault="00A10D11">
      <w:pPr>
        <w:spacing w:after="0"/>
        <w:ind w:left="125" w:right="14" w:hanging="10"/>
        <w:jc w:val="center"/>
      </w:pPr>
      <w:r>
        <w:rPr>
          <w:rFonts w:ascii="Times New Roman" w:eastAsia="Times New Roman" w:hAnsi="Times New Roman" w:cs="Times New Roman"/>
          <w:sz w:val="24"/>
        </w:rPr>
        <w:t>ZÁVOD TELEPÜLÉSEN</w:t>
      </w:r>
    </w:p>
    <w:p w:rsidR="009173B0" w:rsidRDefault="00A10D11">
      <w:pPr>
        <w:spacing w:after="0"/>
        <w:ind w:left="125" w:right="29" w:hanging="10"/>
        <w:jc w:val="center"/>
      </w:pPr>
      <w:r>
        <w:rPr>
          <w:rFonts w:ascii="Times New Roman" w:eastAsia="Times New Roman" w:hAnsi="Times New Roman" w:cs="Times New Roman"/>
          <w:sz w:val="24"/>
        </w:rPr>
        <w:t>A POLGÁRMESTERI, AZ EGYÉNI LISTÁS</w:t>
      </w:r>
    </w:p>
    <w:p w:rsidR="009173B0" w:rsidRDefault="00A10D11">
      <w:pPr>
        <w:spacing w:after="0"/>
        <w:ind w:left="125" w:right="14" w:hanging="10"/>
        <w:jc w:val="center"/>
      </w:pPr>
      <w:r>
        <w:rPr>
          <w:rFonts w:ascii="Times New Roman" w:eastAsia="Times New Roman" w:hAnsi="Times New Roman" w:cs="Times New Roman"/>
          <w:sz w:val="24"/>
        </w:rPr>
        <w:t>És A NEMZETISÉGI ÖNKORMÁNYZATI JELÖLTEK</w:t>
      </w:r>
    </w:p>
    <w:p w:rsidR="009173B0" w:rsidRDefault="00A10D11">
      <w:pPr>
        <w:spacing w:after="218"/>
        <w:ind w:left="125" w:right="29" w:hanging="10"/>
        <w:jc w:val="center"/>
      </w:pPr>
      <w:r>
        <w:rPr>
          <w:rFonts w:ascii="Times New Roman" w:eastAsia="Times New Roman" w:hAnsi="Times New Roman" w:cs="Times New Roman"/>
          <w:sz w:val="24"/>
        </w:rPr>
        <w:t>ÁLLÍTÁSÁHOZ SZÜKSÉGES AJÁNLÁSOK SZÁMÁRÓL</w:t>
      </w:r>
    </w:p>
    <w:p w:rsidR="009173B0" w:rsidRDefault="00A10D11">
      <w:pPr>
        <w:pStyle w:val="Cmsor1"/>
        <w:spacing w:after="282"/>
        <w:ind w:left="60" w:right="14"/>
      </w:pPr>
      <w:r>
        <w:t>Az Európai Parlament tagjai, a helyi önkormányzati képviselők és polgármesterek, valamint a</w:t>
      </w:r>
    </w:p>
    <w:p w:rsidR="009173B0" w:rsidRDefault="00A10D11">
      <w:pPr>
        <w:spacing w:after="282" w:line="237" w:lineRule="auto"/>
        <w:ind w:left="60" w:right="14" w:hanging="3"/>
        <w:jc w:val="both"/>
      </w:pPr>
      <w:r>
        <w:rPr>
          <w:rFonts w:ascii="Times New Roman" w:eastAsia="Times New Roman" w:hAnsi="Times New Roman" w:cs="Times New Roman"/>
        </w:rPr>
        <w:t>nemzetiségi önkormányzati képviselők közös eljárásban tartott 2024. évi általános választása során a</w:t>
      </w:r>
    </w:p>
    <w:p w:rsidR="009173B0" w:rsidRDefault="00A10D11">
      <w:pPr>
        <w:spacing w:after="282" w:line="237" w:lineRule="auto"/>
        <w:ind w:left="60" w:right="14" w:hanging="3"/>
        <w:jc w:val="both"/>
      </w:pPr>
      <w:r>
        <w:rPr>
          <w:rFonts w:ascii="Times New Roman" w:eastAsia="Times New Roman" w:hAnsi="Times New Roman" w:cs="Times New Roman"/>
        </w:rPr>
        <w:t>választási eljárásról szóló 2013. évi XXXVI. törvény 307/E. S-a, továbbá a helyi önkormányzati képviselők és polgármesterek választásáról szóló 2010. évi L. törvény 9. (1) és (3) bekezdései alapján az alábbi közleményt adom ki:</w:t>
      </w:r>
    </w:p>
    <w:p w:rsidR="009173B0" w:rsidRDefault="00A10D11">
      <w:pPr>
        <w:spacing w:after="244" w:line="229" w:lineRule="auto"/>
        <w:ind w:left="67" w:right="14" w:hanging="10"/>
        <w:jc w:val="both"/>
      </w:pPr>
      <w:r>
        <w:rPr>
          <w:rFonts w:ascii="Times New Roman" w:eastAsia="Times New Roman" w:hAnsi="Times New Roman" w:cs="Times New Roman"/>
          <w:sz w:val="24"/>
        </w:rPr>
        <w:t>A Nemzeti Választási Iroda á</w:t>
      </w:r>
      <w:r>
        <w:rPr>
          <w:rFonts w:ascii="Times New Roman" w:eastAsia="Times New Roman" w:hAnsi="Times New Roman" w:cs="Times New Roman"/>
          <w:sz w:val="24"/>
        </w:rPr>
        <w:t xml:space="preserve">ltal biztosított informatikai rendszerben rendelkezésre bocsátott adatok alapján Závod </w:t>
      </w:r>
      <w:proofErr w:type="spellStart"/>
      <w:r>
        <w:rPr>
          <w:rFonts w:ascii="Times New Roman" w:eastAsia="Times New Roman" w:hAnsi="Times New Roman" w:cs="Times New Roman"/>
          <w:sz w:val="24"/>
        </w:rPr>
        <w:t>választópolgárainak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száma a központi névjegyzékben a szavazást megelőző 67. napon 260 fő, így a polgármesterjelölt állításához szükséges ajánlások száma: 8 darab, az egy</w:t>
      </w:r>
      <w:r>
        <w:rPr>
          <w:rFonts w:ascii="Times New Roman" w:eastAsia="Times New Roman" w:hAnsi="Times New Roman" w:cs="Times New Roman"/>
          <w:sz w:val="24"/>
        </w:rPr>
        <w:t>éni listás jelöltállításhoz, képviselőjelöltséghez szükséges ajánlások száma 3 darab.</w:t>
      </w:r>
    </w:p>
    <w:p w:rsidR="009173B0" w:rsidRDefault="00A10D11">
      <w:pPr>
        <w:spacing w:after="244" w:line="229" w:lineRule="auto"/>
        <w:ind w:left="67" w:right="1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 Nemzeti Választási Bizottság 8/2024. számú határozatának 5. számú melléklete alapján Závod településen a német nemzetiségi választópolgárok száma a választás </w:t>
      </w:r>
      <w:proofErr w:type="spellStart"/>
      <w:r>
        <w:rPr>
          <w:rFonts w:ascii="Times New Roman" w:eastAsia="Times New Roman" w:hAnsi="Times New Roman" w:cs="Times New Roman"/>
          <w:sz w:val="24"/>
        </w:rPr>
        <w:t>kitúzéseko</w:t>
      </w:r>
      <w:r>
        <w:rPr>
          <w:rFonts w:ascii="Times New Roman" w:eastAsia="Times New Roman" w:hAnsi="Times New Roman" w:cs="Times New Roman"/>
          <w:sz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22 </w:t>
      </w:r>
      <w:proofErr w:type="spellStart"/>
      <w:r>
        <w:rPr>
          <w:rFonts w:ascii="Times New Roman" w:eastAsia="Times New Roman" w:hAnsi="Times New Roman" w:cs="Times New Roman"/>
          <w:sz w:val="24"/>
        </w:rPr>
        <w:t>fó</w:t>
      </w:r>
      <w:proofErr w:type="spellEnd"/>
      <w:r>
        <w:rPr>
          <w:rFonts w:ascii="Times New Roman" w:eastAsia="Times New Roman" w:hAnsi="Times New Roman" w:cs="Times New Roman"/>
          <w:sz w:val="24"/>
        </w:rPr>
        <w:t>, a szükséges ajánlások száma 5 darab.</w:t>
      </w:r>
    </w:p>
    <w:p w:rsidR="009173B0" w:rsidRDefault="00A10D11">
      <w:pPr>
        <w:spacing w:after="250" w:line="237" w:lineRule="auto"/>
        <w:ind w:left="60" w:right="14" w:hanging="3"/>
        <w:jc w:val="both"/>
      </w:pPr>
      <w:r>
        <w:rPr>
          <w:rFonts w:ascii="Times New Roman" w:eastAsia="Times New Roman" w:hAnsi="Times New Roman" w:cs="Times New Roman"/>
        </w:rPr>
        <w:t xml:space="preserve">A választási eljárásról szóló 2013. évi XXXVI. törvény (a továbbiakban: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.) 307/G. (1) bekezdése alapján az egyéni listás képviselőjelöltet és a polgármesterjelöltet, valamint a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. 318. (l) bekezdése alapján </w:t>
      </w:r>
      <w:r>
        <w:rPr>
          <w:rFonts w:ascii="Times New Roman" w:eastAsia="Times New Roman" w:hAnsi="Times New Roman" w:cs="Times New Roman"/>
        </w:rPr>
        <w:t xml:space="preserve">települési nemzetiségi önkormányzati jelöltet legkésőbb 2024. május 6-án (hétfő) 16.00 óráig kell a </w:t>
      </w:r>
      <w:proofErr w:type="spellStart"/>
      <w:r>
        <w:rPr>
          <w:rFonts w:ascii="Times New Roman" w:eastAsia="Times New Roman" w:hAnsi="Times New Roman" w:cs="Times New Roman"/>
        </w:rPr>
        <w:t>Závodi</w:t>
      </w:r>
      <w:proofErr w:type="spellEnd"/>
      <w:r>
        <w:rPr>
          <w:rFonts w:ascii="Times New Roman" w:eastAsia="Times New Roman" w:hAnsi="Times New Roman" w:cs="Times New Roman"/>
        </w:rPr>
        <w:t xml:space="preserve"> Helyi Választási Bizottsághoz (cím: 7182 Závod, Új u. 13.) bejelenteni.</w:t>
      </w:r>
    </w:p>
    <w:p w:rsidR="009173B0" w:rsidRDefault="00A10D11">
      <w:pPr>
        <w:spacing w:after="273" w:line="237" w:lineRule="auto"/>
        <w:ind w:left="60" w:right="14" w:hanging="3"/>
        <w:jc w:val="both"/>
      </w:pP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>. 307/E. (l) bekezdése szerint az egyéni listás jelölt és a polgármesterj</w:t>
      </w:r>
      <w:r>
        <w:rPr>
          <w:rFonts w:ascii="Times New Roman" w:eastAsia="Times New Roman" w:hAnsi="Times New Roman" w:cs="Times New Roman"/>
        </w:rPr>
        <w:t>elölt állításához szükséges ajánlások számát a helyi választási iroda vezetője állapítja meg a szavazást megelőző 66. napon, azaz az Európai Parlament tagjainak, a helyi önkormányzati képviselők és polgármesterek, valamint a nemzetiségi önkormányzati képvi</w:t>
      </w:r>
      <w:r>
        <w:rPr>
          <w:rFonts w:ascii="Times New Roman" w:eastAsia="Times New Roman" w:hAnsi="Times New Roman" w:cs="Times New Roman"/>
        </w:rPr>
        <w:t>selők közös eljárásban tartott 2024. évi általános választása eljárási határidőinek és határnapjainak megállapításáról szóló 5/2024. (III. 12.) IM rendelet (a továbbiakban: IM rendelet) 28. (1) bekezdése szerint 2024. április 4-én.</w:t>
      </w:r>
    </w:p>
    <w:p w:rsidR="009173B0" w:rsidRDefault="00A10D11">
      <w:pPr>
        <w:spacing w:after="17" w:line="237" w:lineRule="auto"/>
        <w:ind w:left="60" w:right="14" w:hanging="3"/>
        <w:jc w:val="both"/>
      </w:pP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>. ugyanezen S-</w:t>
      </w:r>
      <w:proofErr w:type="spellStart"/>
      <w:r>
        <w:rPr>
          <w:rFonts w:ascii="Times New Roman" w:eastAsia="Times New Roman" w:hAnsi="Times New Roman" w:cs="Times New Roman"/>
        </w:rPr>
        <w:t>ának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2) bekezdése szerint a szükséges ajánlások számának megállapításakor a választópolgárok számát a központi névjegyzéknek a szavazást megelőző 67. napi - az IM rendelet 28.</w:t>
      </w:r>
    </w:p>
    <w:p w:rsidR="009173B0" w:rsidRDefault="00A10D11">
      <w:pPr>
        <w:spacing w:after="221" w:line="237" w:lineRule="auto"/>
        <w:ind w:left="60" w:right="14" w:hanging="3"/>
        <w:jc w:val="both"/>
      </w:pPr>
      <w:r>
        <w:rPr>
          <w:noProof/>
        </w:rPr>
        <w:drawing>
          <wp:inline distT="0" distB="0" distL="0" distR="0">
            <wp:extent cx="54882" cy="132631"/>
            <wp:effectExtent l="0" t="0" r="0" b="0"/>
            <wp:docPr id="1929" name="Picture 1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" name="Picture 19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13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(2) bekezdésének megfelelően a 2024. április 3-i - adatai alapján kell megállapítan</w:t>
      </w:r>
      <w:r>
        <w:rPr>
          <w:rFonts w:ascii="Times New Roman" w:eastAsia="Times New Roman" w:hAnsi="Times New Roman" w:cs="Times New Roman"/>
        </w:rPr>
        <w:t>i.</w:t>
      </w:r>
    </w:p>
    <w:p w:rsidR="009173B0" w:rsidRDefault="00A10D11">
      <w:pPr>
        <w:spacing w:after="17" w:line="237" w:lineRule="auto"/>
        <w:ind w:left="60" w:right="14" w:hanging="3"/>
        <w:jc w:val="both"/>
      </w:pP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>. 307/E. S (3) bekezdés rendelkezése szerint a szükséges ajánlások számát egész számra felfelé kerekítve kell megállapítani.</w:t>
      </w:r>
    </w:p>
    <w:p w:rsidR="009173B0" w:rsidRDefault="00A10D11">
      <w:pPr>
        <w:spacing w:after="171" w:line="226" w:lineRule="auto"/>
        <w:ind w:left="14" w:right="64" w:firstLine="4"/>
        <w:jc w:val="both"/>
      </w:pPr>
      <w:r>
        <w:rPr>
          <w:rFonts w:ascii="Times New Roman" w:eastAsia="Times New Roman" w:hAnsi="Times New Roman" w:cs="Times New Roman"/>
        </w:rPr>
        <w:t xml:space="preserve">A helyi önkormányzati képviselők és polgármesterek választásáról szóló 2010. évi L. törvény 9. S (1) bekezdése szerint egyéni listás, illetve egyéni választókerületi képviselőjelölt az, akit az adott választókerület </w:t>
      </w:r>
      <w:proofErr w:type="spellStart"/>
      <w:r>
        <w:rPr>
          <w:rFonts w:ascii="Times New Roman" w:eastAsia="Times New Roman" w:hAnsi="Times New Roman" w:cs="Times New Roman"/>
        </w:rPr>
        <w:t>választópolgárainak</w:t>
      </w:r>
      <w:proofErr w:type="spellEnd"/>
      <w:r>
        <w:rPr>
          <w:rFonts w:ascii="Times New Roman" w:eastAsia="Times New Roman" w:hAnsi="Times New Roman" w:cs="Times New Roman"/>
        </w:rPr>
        <w:t xml:space="preserve"> legalább 1 %-a jelöl</w:t>
      </w:r>
      <w:r>
        <w:rPr>
          <w:rFonts w:ascii="Times New Roman" w:eastAsia="Times New Roman" w:hAnsi="Times New Roman" w:cs="Times New Roman"/>
        </w:rPr>
        <w:t>tnek ajánlott.</w:t>
      </w:r>
    </w:p>
    <w:p w:rsidR="009173B0" w:rsidRDefault="00A10D11">
      <w:pPr>
        <w:spacing w:after="28" w:line="226" w:lineRule="auto"/>
        <w:ind w:left="14" w:right="64" w:firstLine="4"/>
        <w:jc w:val="both"/>
      </w:pPr>
      <w:r>
        <w:rPr>
          <w:rFonts w:ascii="Times New Roman" w:eastAsia="Times New Roman" w:hAnsi="Times New Roman" w:cs="Times New Roman"/>
        </w:rPr>
        <w:lastRenderedPageBreak/>
        <w:t>Ugyanezen törvény 9. (3) bekezdés alapján polgármesterjelölt az, akit</w:t>
      </w:r>
    </w:p>
    <w:p w:rsidR="009173B0" w:rsidRDefault="00A10D11">
      <w:pPr>
        <w:numPr>
          <w:ilvl w:val="0"/>
          <w:numId w:val="1"/>
        </w:numPr>
        <w:spacing w:after="28" w:line="226" w:lineRule="auto"/>
        <w:ind w:right="64" w:firstLine="4"/>
        <w:jc w:val="both"/>
      </w:pPr>
      <w:r>
        <w:rPr>
          <w:rFonts w:ascii="Times New Roman" w:eastAsia="Times New Roman" w:hAnsi="Times New Roman" w:cs="Times New Roman"/>
        </w:rPr>
        <w:t xml:space="preserve">a IO 000 </w:t>
      </w:r>
      <w:proofErr w:type="spellStart"/>
      <w:r>
        <w:rPr>
          <w:rFonts w:ascii="Times New Roman" w:eastAsia="Times New Roman" w:hAnsi="Times New Roman" w:cs="Times New Roman"/>
        </w:rPr>
        <w:t>vag</w:t>
      </w:r>
      <w:proofErr w:type="spellEnd"/>
      <w:r>
        <w:rPr>
          <w:rFonts w:ascii="Times New Roman" w:eastAsia="Times New Roman" w:hAnsi="Times New Roman" w:cs="Times New Roman"/>
        </w:rPr>
        <w:t xml:space="preserve"> annál kevesebb lakosú település </w:t>
      </w:r>
      <w:proofErr w:type="spellStart"/>
      <w:r>
        <w:rPr>
          <w:rFonts w:ascii="Times New Roman" w:eastAsia="Times New Roman" w:hAnsi="Times New Roman" w:cs="Times New Roman"/>
        </w:rPr>
        <w:t>választópolgárainak</w:t>
      </w:r>
      <w:proofErr w:type="spellEnd"/>
      <w:r>
        <w:rPr>
          <w:rFonts w:ascii="Times New Roman" w:eastAsia="Times New Roman" w:hAnsi="Times New Roman" w:cs="Times New Roman"/>
        </w:rPr>
        <w:t xml:space="preserve"> legalább 3%-a,</w:t>
      </w:r>
    </w:p>
    <w:p w:rsidR="009173B0" w:rsidRDefault="00A10D11">
      <w:pPr>
        <w:numPr>
          <w:ilvl w:val="0"/>
          <w:numId w:val="1"/>
        </w:numPr>
        <w:spacing w:after="28" w:line="226" w:lineRule="auto"/>
        <w:ind w:right="64" w:firstLine="4"/>
        <w:jc w:val="both"/>
      </w:pPr>
      <w:r>
        <w:rPr>
          <w:rFonts w:ascii="Times New Roman" w:eastAsia="Times New Roman" w:hAnsi="Times New Roman" w:cs="Times New Roman"/>
        </w:rPr>
        <w:t xml:space="preserve">a 10 000 lakost meghaladó, de 100 000 vagy annál kevesebb lakosú település esetén legalább </w:t>
      </w:r>
      <w:r>
        <w:rPr>
          <w:rFonts w:ascii="Times New Roman" w:eastAsia="Times New Roman" w:hAnsi="Times New Roman" w:cs="Times New Roman"/>
        </w:rPr>
        <w:t>300 választópolgár,</w:t>
      </w:r>
    </w:p>
    <w:p w:rsidR="009173B0" w:rsidRDefault="00A10D11">
      <w:pPr>
        <w:numPr>
          <w:ilvl w:val="0"/>
          <w:numId w:val="1"/>
        </w:numPr>
        <w:spacing w:after="273" w:line="226" w:lineRule="auto"/>
        <w:ind w:right="64" w:firstLine="4"/>
        <w:jc w:val="both"/>
      </w:pPr>
      <w:r>
        <w:rPr>
          <w:rFonts w:ascii="Times New Roman" w:eastAsia="Times New Roman" w:hAnsi="Times New Roman" w:cs="Times New Roman"/>
        </w:rPr>
        <w:t>a 100 000-nél több lakosú település esetén legalább 500 választópolgár jelöltnek ajánlott.</w:t>
      </w:r>
    </w:p>
    <w:p w:rsidR="009173B0" w:rsidRDefault="00A10D11">
      <w:pPr>
        <w:spacing w:after="279" w:line="226" w:lineRule="auto"/>
        <w:ind w:left="14" w:right="64" w:firstLine="4"/>
        <w:jc w:val="both"/>
      </w:pPr>
      <w:r>
        <w:rPr>
          <w:rFonts w:ascii="Times New Roman" w:eastAsia="Times New Roman" w:hAnsi="Times New Roman" w:cs="Times New Roman"/>
        </w:rPr>
        <w:t>Az Európai Parlament tagjai, a helyi önkormányzati képviselők és polgármesterek, valamint a</w:t>
      </w:r>
    </w:p>
    <w:p w:rsidR="009173B0" w:rsidRDefault="00A10D11">
      <w:pPr>
        <w:pStyle w:val="Cmsor1"/>
        <w:spacing w:after="279" w:line="226" w:lineRule="auto"/>
        <w:ind w:left="14" w:right="64" w:firstLine="4"/>
      </w:pPr>
      <w:r>
        <w:t>nemzetiségi önkormányzati képviselők közös eljárásban</w:t>
      </w:r>
      <w:r>
        <w:t xml:space="preserve"> lebonyolított 2024. évi általános választásán a</w:t>
      </w:r>
    </w:p>
    <w:p w:rsidR="009173B0" w:rsidRDefault="00A10D11">
      <w:pPr>
        <w:spacing w:after="279" w:line="226" w:lineRule="auto"/>
        <w:ind w:left="14" w:right="64" w:firstLine="4"/>
        <w:jc w:val="both"/>
      </w:pPr>
      <w:r>
        <w:rPr>
          <w:rFonts w:ascii="Times New Roman" w:eastAsia="Times New Roman" w:hAnsi="Times New Roman" w:cs="Times New Roman"/>
        </w:rPr>
        <w:t>választási irodák hatáskörébe tartozó feladatok végrehajtásának részletes szabályairól, a választási</w:t>
      </w:r>
    </w:p>
    <w:p w:rsidR="009173B0" w:rsidRDefault="00A10D11">
      <w:pPr>
        <w:pStyle w:val="Cmsor1"/>
        <w:spacing w:after="279" w:line="226" w:lineRule="auto"/>
        <w:ind w:left="14" w:right="64" w:firstLine="4"/>
      </w:pPr>
      <w:r>
        <w:t>eredmény országosan összesített adatai körének megállapításáról, a fővárosi és vármegyei</w:t>
      </w:r>
    </w:p>
    <w:p w:rsidR="009173B0" w:rsidRDefault="00A10D11">
      <w:pPr>
        <w:spacing w:after="279" w:line="226" w:lineRule="auto"/>
        <w:ind w:left="14" w:right="64" w:firstLine="4"/>
        <w:jc w:val="both"/>
      </w:pPr>
      <w:r>
        <w:rPr>
          <w:rFonts w:ascii="Times New Roman" w:eastAsia="Times New Roman" w:hAnsi="Times New Roman" w:cs="Times New Roman"/>
        </w:rPr>
        <w:t>kormányhivatal vá</w:t>
      </w:r>
      <w:r>
        <w:rPr>
          <w:rFonts w:ascii="Times New Roman" w:eastAsia="Times New Roman" w:hAnsi="Times New Roman" w:cs="Times New Roman"/>
        </w:rPr>
        <w:t xml:space="preserve">lasztásokkal </w:t>
      </w:r>
      <w:proofErr w:type="spellStart"/>
      <w:r>
        <w:rPr>
          <w:rFonts w:ascii="Times New Roman" w:eastAsia="Times New Roman" w:hAnsi="Times New Roman" w:cs="Times New Roman"/>
        </w:rPr>
        <w:t>összemggő</w:t>
      </w:r>
      <w:proofErr w:type="spellEnd"/>
      <w:r>
        <w:rPr>
          <w:rFonts w:ascii="Times New Roman" w:eastAsia="Times New Roman" w:hAnsi="Times New Roman" w:cs="Times New Roman"/>
        </w:rPr>
        <w:t xml:space="preserve"> informatikai feladatai ellátásának részletes szabályairól,</w:t>
      </w:r>
    </w:p>
    <w:p w:rsidR="009173B0" w:rsidRDefault="00A10D11">
      <w:pPr>
        <w:spacing w:after="279" w:line="226" w:lineRule="auto"/>
        <w:ind w:left="14" w:right="64" w:firstLine="4"/>
        <w:jc w:val="both"/>
      </w:pPr>
      <w:r>
        <w:rPr>
          <w:rFonts w:ascii="Times New Roman" w:eastAsia="Times New Roman" w:hAnsi="Times New Roman" w:cs="Times New Roman"/>
        </w:rPr>
        <w:t>valamint a közös eljárásban használandó nyomtatványokról szóló 2/2024. (III. 11.) IM rendelet (a</w:t>
      </w:r>
    </w:p>
    <w:p w:rsidR="009173B0" w:rsidRDefault="00A10D11">
      <w:pPr>
        <w:spacing w:after="279" w:line="226" w:lineRule="auto"/>
        <w:ind w:left="14" w:right="64" w:firstLine="4"/>
        <w:jc w:val="both"/>
      </w:pPr>
      <w:r>
        <w:rPr>
          <w:rFonts w:ascii="Times New Roman" w:eastAsia="Times New Roman" w:hAnsi="Times New Roman" w:cs="Times New Roman"/>
          <w:sz w:val="24"/>
        </w:rPr>
        <w:t>továbbiakban: Rendelet) 7. S (2) bekezdés a) pontja szerint a HVI a polgármes</w:t>
      </w:r>
      <w:r>
        <w:rPr>
          <w:rFonts w:ascii="Times New Roman" w:eastAsia="Times New Roman" w:hAnsi="Times New Roman" w:cs="Times New Roman"/>
          <w:sz w:val="24"/>
        </w:rPr>
        <w:t xml:space="preserve">ter-választás, a települési önkormányzati képviselő-választás és a települési nemzetiségi önkormányzati képviselőválasztás tekintetében a </w:t>
      </w:r>
      <w:proofErr w:type="spellStart"/>
      <w:r>
        <w:rPr>
          <w:rFonts w:ascii="Times New Roman" w:eastAsia="Times New Roman" w:hAnsi="Times New Roman" w:cs="Times New Roman"/>
          <w:sz w:val="24"/>
        </w:rPr>
        <w:t>yg</w:t>
      </w:r>
      <w:proofErr w:type="spellEnd"/>
      <w:r>
        <w:rPr>
          <w:rFonts w:ascii="Times New Roman" w:eastAsia="Times New Roman" w:hAnsi="Times New Roman" w:cs="Times New Roman"/>
          <w:sz w:val="24"/>
        </w:rPr>
        <w:t>-ben foglalt feladatain túl — megállapítja és közzéteszi a polgármesterjelölt, valamint az egyéni listás vagy egyéni</w:t>
      </w:r>
      <w:r>
        <w:rPr>
          <w:rFonts w:ascii="Times New Roman" w:eastAsia="Times New Roman" w:hAnsi="Times New Roman" w:cs="Times New Roman"/>
          <w:sz w:val="24"/>
        </w:rPr>
        <w:t xml:space="preserve"> választókerületi jelölt állításához szükséges ajánlások számát, közzéteszi a települési nemzetiségi önkormányzati jelöltek állításához szükséges ajánlások számát. A Rendelet 3. S c) pontja szerint az informatikai rendszert kell használni a jelölt, illetve</w:t>
      </w:r>
      <w:r>
        <w:rPr>
          <w:rFonts w:ascii="Times New Roman" w:eastAsia="Times New Roman" w:hAnsi="Times New Roman" w:cs="Times New Roman"/>
          <w:sz w:val="24"/>
        </w:rPr>
        <w:t xml:space="preserve"> lista állításához szükséges ajánlások számának megállapításához.</w:t>
      </w:r>
    </w:p>
    <w:p w:rsidR="009173B0" w:rsidRDefault="00A10D11">
      <w:pPr>
        <w:spacing w:after="264" w:line="226" w:lineRule="auto"/>
        <w:ind w:left="14" w:right="64" w:firstLine="4"/>
        <w:jc w:val="both"/>
      </w:pPr>
      <w:r>
        <w:rPr>
          <w:rFonts w:ascii="Times New Roman" w:eastAsia="Times New Roman" w:hAnsi="Times New Roman" w:cs="Times New Roman"/>
        </w:rPr>
        <w:t xml:space="preserve">A központi névjegyzéknek — a „Nemzeti Választási Rendszer” (NVR) informatikai alkalmazás útján közzétett — adatai szerint, Závod település </w:t>
      </w:r>
      <w:proofErr w:type="spellStart"/>
      <w:r>
        <w:rPr>
          <w:rFonts w:ascii="Times New Roman" w:eastAsia="Times New Roman" w:hAnsi="Times New Roman" w:cs="Times New Roman"/>
        </w:rPr>
        <w:t>választópolgárainak</w:t>
      </w:r>
      <w:proofErr w:type="spellEnd"/>
      <w:r>
        <w:rPr>
          <w:rFonts w:ascii="Times New Roman" w:eastAsia="Times New Roman" w:hAnsi="Times New Roman" w:cs="Times New Roman"/>
        </w:rPr>
        <w:t xml:space="preserve"> száma 2024. április 3. napján 260 volt, melynek 1 %-a felfelé kerekítve 3, míg 3 %-a felfelé kere</w:t>
      </w:r>
      <w:r>
        <w:rPr>
          <w:rFonts w:ascii="Times New Roman" w:eastAsia="Times New Roman" w:hAnsi="Times New Roman" w:cs="Times New Roman"/>
        </w:rPr>
        <w:t>kítve 8.</w:t>
      </w:r>
    </w:p>
    <w:p w:rsidR="009173B0" w:rsidRDefault="00A10D11">
      <w:pPr>
        <w:spacing w:after="28" w:line="226" w:lineRule="auto"/>
        <w:ind w:left="14" w:right="64" w:firstLine="4"/>
        <w:jc w:val="both"/>
      </w:pP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>. 307/G. (1) bekezdése alapján az egyéni listás jelöltet és polgármesterjelöltet legkésőbb a</w:t>
      </w:r>
    </w:p>
    <w:p w:rsidR="009173B0" w:rsidRDefault="00A10D11">
      <w:pPr>
        <w:pStyle w:val="Cmsor1"/>
        <w:spacing w:after="28" w:line="226" w:lineRule="auto"/>
        <w:ind w:left="14" w:right="64" w:firstLine="4"/>
      </w:pPr>
      <w:r>
        <w:t>szavazást megelőző 34. napon — azaz 2024. május 6-án (hétfő) 16.00 óráig - kell bejelenteni, amelyet a helyi választási bizottság vesz nyilvántartásba</w:t>
      </w:r>
      <w:r>
        <w:t>.</w:t>
      </w:r>
    </w:p>
    <w:p w:rsidR="009173B0" w:rsidRDefault="00A10D11">
      <w:pPr>
        <w:spacing w:after="279" w:line="226" w:lineRule="auto"/>
        <w:ind w:left="14" w:right="64" w:firstLine="4"/>
        <w:jc w:val="both"/>
      </w:pP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>. 318. (1) A települési nemzetiségi önkormányzati jelöltet legkésőbb a szavazást megelőző 34. napon -azaz 2024. május 6-án (hétfő) 16.00 óráig - kell bejelenteni, amelyet a helyi választási bizottság vesz nyilvántartásba.</w:t>
      </w:r>
    </w:p>
    <w:p w:rsidR="009173B0" w:rsidRDefault="00A10D11">
      <w:pPr>
        <w:spacing w:after="242" w:line="226" w:lineRule="auto"/>
        <w:ind w:left="14" w:right="64" w:firstLine="4"/>
        <w:jc w:val="both"/>
      </w:pPr>
      <w:r>
        <w:rPr>
          <w:rFonts w:ascii="Times New Roman" w:eastAsia="Times New Roman" w:hAnsi="Times New Roman" w:cs="Times New Roman"/>
        </w:rPr>
        <w:t>Jelen közleményt a hivatkozott</w:t>
      </w:r>
      <w:r>
        <w:rPr>
          <w:rFonts w:ascii="Times New Roman" w:eastAsia="Times New Roman" w:hAnsi="Times New Roman" w:cs="Times New Roman"/>
        </w:rPr>
        <w:t xml:space="preserve"> jogszabályhelyekre figyelemmel adtam ki, nyilvánosságra hozataláról a közlemény kiadásának napján — a </w:t>
      </w:r>
      <w:proofErr w:type="spellStart"/>
      <w:r>
        <w:rPr>
          <w:rFonts w:ascii="Times New Roman" w:eastAsia="Times New Roman" w:hAnsi="Times New Roman" w:cs="Times New Roman"/>
        </w:rPr>
        <w:t>Teveli</w:t>
      </w:r>
      <w:proofErr w:type="spellEnd"/>
      <w:r>
        <w:rPr>
          <w:rFonts w:ascii="Times New Roman" w:eastAsia="Times New Roman" w:hAnsi="Times New Roman" w:cs="Times New Roman"/>
        </w:rPr>
        <w:t xml:space="preserve"> Közös Önkormányzati Hivatal </w:t>
      </w:r>
      <w:proofErr w:type="spellStart"/>
      <w:r>
        <w:rPr>
          <w:rFonts w:ascii="Times New Roman" w:eastAsia="Times New Roman" w:hAnsi="Times New Roman" w:cs="Times New Roman"/>
        </w:rPr>
        <w:t>závodi</w:t>
      </w:r>
      <w:proofErr w:type="spellEnd"/>
      <w:r>
        <w:rPr>
          <w:rFonts w:ascii="Times New Roman" w:eastAsia="Times New Roman" w:hAnsi="Times New Roman" w:cs="Times New Roman"/>
        </w:rPr>
        <w:t xml:space="preserve"> hirdetőtábláján történő kifüggesztés és a www.zavod.hu internetes oldalon történő megjelenés útján - gondoskodt</w:t>
      </w:r>
      <w:r>
        <w:rPr>
          <w:rFonts w:ascii="Times New Roman" w:eastAsia="Times New Roman" w:hAnsi="Times New Roman" w:cs="Times New Roman"/>
        </w:rPr>
        <w:t>am.</w:t>
      </w:r>
    </w:p>
    <w:p w:rsidR="009173B0" w:rsidRDefault="00A10D11">
      <w:pPr>
        <w:spacing w:after="28" w:line="226" w:lineRule="auto"/>
        <w:ind w:left="14" w:right="677" w:firstLine="4"/>
        <w:jc w:val="both"/>
      </w:pPr>
      <w:r>
        <w:rPr>
          <w:rFonts w:ascii="Times New Roman" w:eastAsia="Times New Roman" w:hAnsi="Times New Roman" w:cs="Times New Roman"/>
        </w:rPr>
        <w:t>Tevel 2024. április 04.</w:t>
      </w:r>
    </w:p>
    <w:p w:rsidR="009173B0" w:rsidRDefault="00A10D11">
      <w:pPr>
        <w:spacing w:after="569"/>
        <w:ind w:left="4818"/>
      </w:pPr>
      <w:r>
        <w:rPr>
          <w:noProof/>
        </w:rPr>
        <mc:AlternateContent>
          <mc:Choice Requires="wpg">
            <w:drawing>
              <wp:inline distT="0" distB="0" distL="0" distR="0">
                <wp:extent cx="2497133" cy="1413213"/>
                <wp:effectExtent l="0" t="0" r="0" b="0"/>
                <wp:docPr id="8216" name="Group 8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7133" cy="1413213"/>
                          <a:chOff x="0" y="0"/>
                          <a:chExt cx="2497133" cy="1413213"/>
                        </a:xfrm>
                      </wpg:grpSpPr>
                      <pic:pic xmlns:pic="http://schemas.openxmlformats.org/drawingml/2006/picture">
                        <pic:nvPicPr>
                          <pic:cNvPr id="8547" name="Picture 85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5499" y="0"/>
                            <a:ext cx="2341634" cy="1413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29" name="Rectangle 2829"/>
                        <wps:cNvSpPr/>
                        <wps:spPr>
                          <a:xfrm>
                            <a:off x="0" y="370455"/>
                            <a:ext cx="243310" cy="191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73B0" w:rsidRDefault="00A10D1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dr.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16" style="width:196.625pt;height:111.277pt;mso-position-horizontal-relative:char;mso-position-vertical-relative:line" coordsize="24971,14132">
                <v:shape id="Picture 8547" style="position:absolute;width:23416;height:14132;left:1554;top:0;" filled="f">
                  <v:imagedata r:id="rId8"/>
                </v:shape>
                <v:rect id="Rectangle 2829" style="position:absolute;width:2433;height:1916;left:0;top:3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dr.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173B0" w:rsidRDefault="00A10D11">
      <w:pPr>
        <w:spacing w:after="0"/>
        <w:ind w:right="108"/>
        <w:jc w:val="right"/>
      </w:pPr>
      <w:r>
        <w:rPr>
          <w:rFonts w:ascii="Times New Roman" w:eastAsia="Times New Roman" w:hAnsi="Times New Roman" w:cs="Times New Roman"/>
          <w:sz w:val="20"/>
        </w:rPr>
        <w:t>2</w:t>
      </w:r>
    </w:p>
    <w:sectPr w:rsidR="009173B0" w:rsidSect="00A10D11">
      <w:pgSz w:w="11906" w:h="16782"/>
      <w:pgMar w:top="426" w:right="1311" w:bottom="1073" w:left="11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0E12"/>
    <w:multiLevelType w:val="hybridMultilevel"/>
    <w:tmpl w:val="E7E01AD6"/>
    <w:lvl w:ilvl="0" w:tplc="D4AC8040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CA6A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8926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F6EC9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0A2A9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4C5816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43A24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2A5E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E37C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B0"/>
    <w:rsid w:val="009173B0"/>
    <w:rsid w:val="00A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0789D-9A4C-40FF-8DCD-0AE7805A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7" w:line="237" w:lineRule="auto"/>
      <w:ind w:left="125" w:hanging="3"/>
      <w:jc w:val="both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2024-04-05T07:52:00Z</dcterms:created>
  <dcterms:modified xsi:type="dcterms:W3CDTF">2024-04-05T07:52:00Z</dcterms:modified>
</cp:coreProperties>
</file>